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443" w:rsidRDefault="00B92443" w:rsidP="00B92443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B92443" w:rsidRPr="00B92443" w:rsidRDefault="00B92443" w:rsidP="00B92443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B92443">
        <w:rPr>
          <w:rFonts w:ascii="Times New Roman" w:eastAsia="Cambria" w:hAnsi="Times New Roman" w:cs="Times New Roman"/>
          <w:b/>
          <w:sz w:val="28"/>
          <w:szCs w:val="28"/>
        </w:rPr>
        <w:t>АДМИНИСТРАЦИЯ</w:t>
      </w:r>
    </w:p>
    <w:p w:rsidR="00B92443" w:rsidRPr="00B92443" w:rsidRDefault="00B92443" w:rsidP="00B92443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B92443">
        <w:rPr>
          <w:rFonts w:ascii="Times New Roman" w:eastAsia="Cambria" w:hAnsi="Times New Roman" w:cs="Times New Roman"/>
          <w:b/>
          <w:sz w:val="28"/>
          <w:szCs w:val="28"/>
        </w:rPr>
        <w:t>ОДИНЦОВСКОГО ГОРОДСКОГО ОКРУГА</w:t>
      </w:r>
    </w:p>
    <w:p w:rsidR="00B92443" w:rsidRPr="00B92443" w:rsidRDefault="00B92443" w:rsidP="00B92443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B92443">
        <w:rPr>
          <w:rFonts w:ascii="Times New Roman" w:eastAsia="Cambria" w:hAnsi="Times New Roman" w:cs="Times New Roman"/>
          <w:b/>
          <w:sz w:val="28"/>
          <w:szCs w:val="28"/>
        </w:rPr>
        <w:t>МОСКОВСКОЙ ОБЛАСТИ</w:t>
      </w:r>
    </w:p>
    <w:p w:rsidR="00B92443" w:rsidRPr="00B92443" w:rsidRDefault="00B92443" w:rsidP="00B92443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16"/>
          <w:szCs w:val="16"/>
        </w:rPr>
      </w:pPr>
    </w:p>
    <w:p w:rsidR="00B92443" w:rsidRPr="00B92443" w:rsidRDefault="00B92443" w:rsidP="00B92443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B92443">
        <w:rPr>
          <w:rFonts w:ascii="Times New Roman" w:eastAsia="Cambria" w:hAnsi="Times New Roman" w:cs="Times New Roman"/>
          <w:b/>
          <w:sz w:val="28"/>
          <w:szCs w:val="28"/>
        </w:rPr>
        <w:t>ПОСТАНОВЛЕНИЕ</w:t>
      </w:r>
    </w:p>
    <w:p w:rsidR="00B92443" w:rsidRPr="00B92443" w:rsidRDefault="00B92443" w:rsidP="00B92443">
      <w:pPr>
        <w:spacing w:after="0" w:line="240" w:lineRule="auto"/>
        <w:jc w:val="center"/>
        <w:rPr>
          <w:rFonts w:ascii="Times New Roman" w:eastAsia="Cambria" w:hAnsi="Times New Roman" w:cs="Times New Roman"/>
          <w:sz w:val="16"/>
          <w:szCs w:val="16"/>
        </w:rPr>
      </w:pPr>
    </w:p>
    <w:p w:rsidR="00B92443" w:rsidRPr="00B92443" w:rsidRDefault="00B92443" w:rsidP="00B92443">
      <w:pPr>
        <w:spacing w:after="0" w:line="240" w:lineRule="auto"/>
        <w:jc w:val="center"/>
        <w:rPr>
          <w:rFonts w:ascii="Times New Roman" w:eastAsia="Cambria" w:hAnsi="Times New Roman" w:cs="Times New Roman"/>
          <w:color w:val="FF0000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от 31.07</w:t>
      </w:r>
      <w:r w:rsidRPr="00B92443">
        <w:rPr>
          <w:rFonts w:ascii="Times New Roman" w:eastAsia="Cambria" w:hAnsi="Times New Roman" w:cs="Times New Roman"/>
          <w:sz w:val="28"/>
          <w:szCs w:val="28"/>
        </w:rPr>
        <w:t>.2025</w:t>
      </w:r>
      <w:r w:rsidRPr="00B92443">
        <w:rPr>
          <w:rFonts w:ascii="Times New Roman" w:eastAsia="Cambria" w:hAnsi="Times New Roman" w:cs="Times New Roman"/>
          <w:color w:val="FF0000"/>
          <w:sz w:val="28"/>
          <w:szCs w:val="28"/>
        </w:rPr>
        <w:t xml:space="preserve"> </w:t>
      </w:r>
      <w:r w:rsidRPr="00B92443">
        <w:rPr>
          <w:rFonts w:ascii="Times New Roman" w:eastAsia="Cambria" w:hAnsi="Times New Roman" w:cs="Times New Roman"/>
          <w:sz w:val="28"/>
          <w:szCs w:val="28"/>
        </w:rPr>
        <w:t>№</w:t>
      </w:r>
      <w:r>
        <w:rPr>
          <w:rFonts w:ascii="Times New Roman" w:eastAsia="Cambria" w:hAnsi="Times New Roman" w:cs="Times New Roman"/>
          <w:sz w:val="28"/>
          <w:szCs w:val="28"/>
        </w:rPr>
        <w:t xml:space="preserve"> 4712</w:t>
      </w:r>
      <w:bookmarkStart w:id="0" w:name="_GoBack"/>
      <w:bookmarkEnd w:id="0"/>
    </w:p>
    <w:p w:rsidR="00B92443" w:rsidRPr="00B92443" w:rsidRDefault="00B92443" w:rsidP="00B92443">
      <w:pPr>
        <w:spacing w:after="0" w:line="240" w:lineRule="auto"/>
        <w:jc w:val="center"/>
        <w:rPr>
          <w:rFonts w:ascii="Times New Roman" w:eastAsia="Cambria" w:hAnsi="Times New Roman" w:cs="Times New Roman"/>
          <w:sz w:val="8"/>
          <w:szCs w:val="28"/>
        </w:rPr>
      </w:pPr>
    </w:p>
    <w:p w:rsidR="007D1B1D" w:rsidRPr="00B92443" w:rsidRDefault="00B92443" w:rsidP="00B92443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B92443">
        <w:rPr>
          <w:rFonts w:ascii="Times New Roman" w:eastAsia="Cambria" w:hAnsi="Times New Roman" w:cs="Times New Roman"/>
          <w:sz w:val="28"/>
          <w:szCs w:val="28"/>
        </w:rPr>
        <w:t>г. Одинцово</w:t>
      </w:r>
    </w:p>
    <w:p w:rsidR="00FD06E7" w:rsidRDefault="005A56FA" w:rsidP="00FD06E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B2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2C693" wp14:editId="73D8C8A5">
                <wp:simplePos x="0" y="0"/>
                <wp:positionH relativeFrom="column">
                  <wp:posOffset>-43815</wp:posOffset>
                </wp:positionH>
                <wp:positionV relativeFrom="paragraph">
                  <wp:posOffset>309880</wp:posOffset>
                </wp:positionV>
                <wp:extent cx="6519545" cy="9525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54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6E066D" w:rsidRPr="006E066D" w:rsidRDefault="00FD06E7" w:rsidP="006E06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979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 утверждении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списка победителей </w:t>
                            </w:r>
                            <w:r w:rsidR="00F640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открытого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конкурса</w:t>
                            </w:r>
                            <w:r w:rsidRPr="00D979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предоставлению</w:t>
                            </w:r>
                            <w:r w:rsidRPr="00D979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грантов в форме субсидий</w:t>
                            </w:r>
                            <w:r w:rsidR="006E06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E066D" w:rsidRPr="006E06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социально ориентированным некоммерческим организациям, осуществляющим свою деятельность на территории </w:t>
                            </w:r>
                          </w:p>
                          <w:p w:rsidR="00FD06E7" w:rsidRPr="00D97975" w:rsidRDefault="006E066D" w:rsidP="006E066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06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Одинцовского городского округа Московской области</w:t>
                            </w:r>
                          </w:p>
                          <w:p w:rsidR="00FD06E7" w:rsidRPr="002006DA" w:rsidRDefault="00FD06E7" w:rsidP="00FD06E7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2C69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45pt;margin-top:24.4pt;width:513.3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" filled="f" stroked="f">
                <v:textbox>
                  <w:txbxContent>
                    <w:p w:rsidR="006E066D" w:rsidRPr="006E066D" w:rsidRDefault="00FD06E7" w:rsidP="006E06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979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 утверждении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списка победителей </w:t>
                      </w:r>
                      <w:r w:rsidR="00F640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открытого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конкурса</w:t>
                      </w:r>
                      <w:r w:rsidRPr="00D979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предоставлению</w:t>
                      </w:r>
                      <w:r w:rsidRPr="00D979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грантов в форме субсидий</w:t>
                      </w:r>
                      <w:r w:rsidR="006E06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6E066D" w:rsidRPr="006E06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социально ориентированным некоммерческим организациям, осуществляющим свою деятельность на территории </w:t>
                      </w:r>
                    </w:p>
                    <w:p w:rsidR="00FD06E7" w:rsidRPr="00D97975" w:rsidRDefault="006E066D" w:rsidP="006E066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06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Одинцовского городского округа Московской области</w:t>
                      </w:r>
                    </w:p>
                    <w:p w:rsidR="00FD06E7" w:rsidRPr="002006DA" w:rsidRDefault="00FD06E7" w:rsidP="00FD06E7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06E7" w:rsidRDefault="00FD06E7" w:rsidP="005A56F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6FA" w:rsidRDefault="005A56FA" w:rsidP="005A56F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6E7" w:rsidRPr="006E066D" w:rsidRDefault="006E066D" w:rsidP="006E06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 статьи</w:t>
      </w:r>
      <w:r w:rsidR="00FD06E7" w:rsidRPr="007039F4">
        <w:rPr>
          <w:rFonts w:ascii="Times New Roman" w:hAnsi="Times New Roman" w:cs="Times New Roman"/>
          <w:sz w:val="28"/>
          <w:szCs w:val="28"/>
        </w:rPr>
        <w:t xml:space="preserve"> 78.1 Бюджетного кодекса Российской Федерации, Федеральным</w:t>
      </w:r>
      <w:r w:rsidR="00F64043">
        <w:rPr>
          <w:rFonts w:ascii="Times New Roman" w:hAnsi="Times New Roman" w:cs="Times New Roman"/>
          <w:sz w:val="28"/>
          <w:szCs w:val="28"/>
        </w:rPr>
        <w:t>и законами</w:t>
      </w:r>
      <w:r w:rsidR="00FD06E7" w:rsidRPr="007039F4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12.01.1996 </w:t>
      </w:r>
      <w:r w:rsidR="00F64043">
        <w:rPr>
          <w:rFonts w:ascii="Times New Roman" w:hAnsi="Times New Roman" w:cs="Times New Roman"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sz w:val="28"/>
          <w:szCs w:val="28"/>
        </w:rPr>
        <w:t xml:space="preserve">7-ФЗ </w:t>
      </w:r>
      <w:r w:rsidR="00FD06E7" w:rsidRPr="007039F4">
        <w:rPr>
          <w:rFonts w:ascii="Times New Roman" w:hAnsi="Times New Roman" w:cs="Times New Roman"/>
          <w:sz w:val="28"/>
          <w:szCs w:val="28"/>
        </w:rPr>
        <w:t>«О некоммерческих организациях»,</w:t>
      </w:r>
      <w:r w:rsidR="00932CE5">
        <w:rPr>
          <w:rFonts w:ascii="Times New Roman" w:hAnsi="Times New Roman" w:cs="Times New Roman"/>
          <w:sz w:val="28"/>
          <w:szCs w:val="28"/>
        </w:rPr>
        <w:t xml:space="preserve"> </w:t>
      </w:r>
      <w:r w:rsidRPr="006E066D">
        <w:rPr>
          <w:rFonts w:ascii="Times New Roman" w:hAnsi="Times New Roman" w:cs="Times New Roman"/>
          <w:sz w:val="28"/>
          <w:szCs w:val="28"/>
        </w:rPr>
        <w:t>Порядком предоставления грантов в форме субсидий из бюджета Одинцовского городского округа Московской области социально ориентированным некоммерческим организациям, осуществляющим свою деятельность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6E066D">
        <w:rPr>
          <w:rFonts w:ascii="Times New Roman" w:hAnsi="Times New Roman" w:cs="Times New Roman"/>
          <w:sz w:val="28"/>
          <w:szCs w:val="28"/>
        </w:rPr>
        <w:t>от 27.03.2025 № 1811,</w:t>
      </w:r>
      <w:r>
        <w:rPr>
          <w:rFonts w:ascii="Times New Roman" w:hAnsi="Times New Roman" w:cs="Times New Roman"/>
          <w:sz w:val="28"/>
          <w:szCs w:val="28"/>
        </w:rPr>
        <w:t xml:space="preserve"> протоколом </w:t>
      </w:r>
      <w:r w:rsidRPr="006E066D">
        <w:rPr>
          <w:rFonts w:ascii="Times New Roman" w:hAnsi="Times New Roman" w:cs="Times New Roman"/>
          <w:sz w:val="28"/>
          <w:szCs w:val="28"/>
        </w:rPr>
        <w:t>заседания комиссии по подведению итогов конкурса по предоставлению грантов в форме субсидий социально ориентированным некоммерческим организациям, осуществляющим свою деятельность на территор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Pr="006E066D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  <w:r w:rsidR="007B2212">
        <w:rPr>
          <w:rFonts w:ascii="Times New Roman" w:hAnsi="Times New Roman" w:cs="Times New Roman"/>
          <w:sz w:val="28"/>
          <w:szCs w:val="28"/>
        </w:rPr>
        <w:t>,</w:t>
      </w:r>
      <w:r w:rsidR="00E07EE0">
        <w:rPr>
          <w:rFonts w:ascii="Times New Roman" w:hAnsi="Times New Roman" w:cs="Times New Roman"/>
          <w:sz w:val="28"/>
          <w:szCs w:val="28"/>
        </w:rPr>
        <w:t xml:space="preserve"> </w:t>
      </w:r>
      <w:r w:rsidR="00E07EE0" w:rsidRPr="00E07EE0">
        <w:rPr>
          <w:rFonts w:ascii="Times New Roman" w:hAnsi="Times New Roman" w:cs="Times New Roman"/>
          <w:sz w:val="28"/>
          <w:szCs w:val="28"/>
        </w:rPr>
        <w:t>от 18.07.2025 № 2</w:t>
      </w:r>
      <w:r w:rsidR="00FD06E7" w:rsidRPr="007039F4">
        <w:rPr>
          <w:rFonts w:ascii="Times New Roman" w:hAnsi="Times New Roman" w:cs="Times New Roman"/>
          <w:sz w:val="28"/>
          <w:szCs w:val="28"/>
        </w:rPr>
        <w:t>,</w:t>
      </w:r>
    </w:p>
    <w:p w:rsidR="00FD06E7" w:rsidRPr="007039F4" w:rsidRDefault="00FD06E7" w:rsidP="00DB7393">
      <w:pPr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9F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D06E7" w:rsidRPr="00E07EE0" w:rsidRDefault="00FD06E7" w:rsidP="00E07EE0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9F4">
        <w:rPr>
          <w:rFonts w:ascii="Times New Roman" w:hAnsi="Times New Roman" w:cs="Times New Roman"/>
          <w:sz w:val="28"/>
          <w:szCs w:val="28"/>
        </w:rPr>
        <w:t xml:space="preserve">Утвердить список победителей открытого конкурса по предоставлению грантов в форме субсидий </w:t>
      </w:r>
      <w:r w:rsidR="00E07EE0" w:rsidRPr="00E07EE0">
        <w:rPr>
          <w:rFonts w:ascii="Times New Roman" w:hAnsi="Times New Roman" w:cs="Times New Roman"/>
          <w:sz w:val="28"/>
          <w:szCs w:val="28"/>
        </w:rPr>
        <w:t xml:space="preserve">социально ориентированным некоммерческим организациям, осуществляющим свою деятельность на территории Одинцовского городского округа Московской области </w:t>
      </w:r>
      <w:r w:rsidRPr="00E07EE0">
        <w:rPr>
          <w:rFonts w:ascii="Times New Roman" w:hAnsi="Times New Roman" w:cs="Times New Roman"/>
          <w:sz w:val="28"/>
          <w:szCs w:val="28"/>
        </w:rPr>
        <w:t xml:space="preserve">на реализацию проектов по направлениям: </w:t>
      </w:r>
    </w:p>
    <w:p w:rsidR="00FD06E7" w:rsidRPr="00E857B0" w:rsidRDefault="00E07EE0" w:rsidP="004B42E2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65339" w:rsidRPr="00E857B0">
        <w:rPr>
          <w:rFonts w:ascii="Times New Roman" w:hAnsi="Times New Roman" w:cs="Times New Roman"/>
          <w:sz w:val="28"/>
          <w:szCs w:val="28"/>
        </w:rPr>
        <w:t>оциальная поддержка людей с ограниченными физическими возможностями</w:t>
      </w:r>
      <w:r w:rsidR="00FD06E7" w:rsidRPr="00E857B0">
        <w:rPr>
          <w:rFonts w:ascii="Times New Roman" w:hAnsi="Times New Roman" w:cs="Times New Roman"/>
          <w:sz w:val="28"/>
          <w:szCs w:val="28"/>
        </w:rPr>
        <w:t>:</w:t>
      </w:r>
    </w:p>
    <w:p w:rsidR="00FD06E7" w:rsidRDefault="009A4EC4" w:rsidP="00CC4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EC4">
        <w:rPr>
          <w:rFonts w:ascii="Times New Roman" w:hAnsi="Times New Roman" w:cs="Times New Roman"/>
          <w:sz w:val="28"/>
          <w:szCs w:val="28"/>
        </w:rPr>
        <w:t xml:space="preserve">Благотворительный Фонд «Лизонька» </w:t>
      </w:r>
      <w:r w:rsidR="00FD06E7">
        <w:rPr>
          <w:rFonts w:ascii="Times New Roman" w:eastAsia="Calibri" w:hAnsi="Times New Roman" w:cs="Times New Roman"/>
          <w:sz w:val="28"/>
          <w:szCs w:val="28"/>
        </w:rPr>
        <w:t xml:space="preserve">(ИНН </w:t>
      </w:r>
      <w:r w:rsidR="00F02A36" w:rsidRPr="00F02A36">
        <w:rPr>
          <w:rFonts w:ascii="Times New Roman" w:eastAsia="Calibri" w:hAnsi="Times New Roman" w:cs="Times New Roman"/>
          <w:sz w:val="28"/>
          <w:szCs w:val="28"/>
        </w:rPr>
        <w:t>5032138748</w:t>
      </w:r>
      <w:r w:rsidR="00FD06E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D06E7" w:rsidRPr="007039F4">
        <w:rPr>
          <w:rFonts w:ascii="Times New Roman" w:eastAsia="Calibri" w:hAnsi="Times New Roman" w:cs="Times New Roman"/>
          <w:sz w:val="28"/>
          <w:szCs w:val="28"/>
        </w:rPr>
        <w:t xml:space="preserve">ОГРН </w:t>
      </w:r>
      <w:r w:rsidR="00F02A36" w:rsidRPr="00F02A36">
        <w:rPr>
          <w:rFonts w:ascii="Times New Roman" w:eastAsia="Calibri" w:hAnsi="Times New Roman" w:cs="Times New Roman"/>
          <w:sz w:val="28"/>
          <w:szCs w:val="28"/>
        </w:rPr>
        <w:t>1055006359099</w:t>
      </w:r>
      <w:r w:rsidR="00FD06E7" w:rsidRPr="007039F4">
        <w:rPr>
          <w:rFonts w:ascii="Times New Roman" w:eastAsia="Calibri" w:hAnsi="Times New Roman" w:cs="Times New Roman"/>
          <w:sz w:val="28"/>
          <w:szCs w:val="28"/>
        </w:rPr>
        <w:t xml:space="preserve">). Размер гранта в форме субсидии – </w:t>
      </w:r>
      <w:r w:rsidR="0088247A">
        <w:rPr>
          <w:rFonts w:ascii="Times New Roman" w:hAnsi="Times New Roman" w:cs="Times New Roman"/>
          <w:sz w:val="28"/>
          <w:szCs w:val="28"/>
        </w:rPr>
        <w:t>100 000 (С</w:t>
      </w:r>
      <w:r w:rsidR="00FD06E7" w:rsidRPr="007039F4">
        <w:rPr>
          <w:rFonts w:ascii="Times New Roman" w:hAnsi="Times New Roman" w:cs="Times New Roman"/>
          <w:sz w:val="28"/>
          <w:szCs w:val="28"/>
        </w:rPr>
        <w:t xml:space="preserve">то тысяч) рублей </w:t>
      </w:r>
      <w:r w:rsidR="00384068">
        <w:rPr>
          <w:rFonts w:ascii="Times New Roman" w:hAnsi="Times New Roman" w:cs="Times New Roman"/>
          <w:sz w:val="28"/>
          <w:szCs w:val="28"/>
        </w:rPr>
        <w:t xml:space="preserve">      </w:t>
      </w:r>
      <w:r w:rsidR="00FD06E7" w:rsidRPr="007039F4">
        <w:rPr>
          <w:rFonts w:ascii="Times New Roman" w:hAnsi="Times New Roman" w:cs="Times New Roman"/>
          <w:sz w:val="28"/>
          <w:szCs w:val="28"/>
        </w:rPr>
        <w:t>00 копеек;</w:t>
      </w:r>
    </w:p>
    <w:p w:rsidR="004B42E2" w:rsidRDefault="000F3506" w:rsidP="00710C1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506">
        <w:rPr>
          <w:rFonts w:ascii="Times New Roman" w:hAnsi="Times New Roman" w:cs="Times New Roman"/>
          <w:sz w:val="28"/>
          <w:szCs w:val="28"/>
        </w:rPr>
        <w:lastRenderedPageBreak/>
        <w:t xml:space="preserve">Благотворительный фонд помощи людям с синдромом </w:t>
      </w:r>
      <w:proofErr w:type="spellStart"/>
      <w:r w:rsidRPr="000F3506">
        <w:rPr>
          <w:rFonts w:ascii="Times New Roman" w:hAnsi="Times New Roman" w:cs="Times New Roman"/>
          <w:sz w:val="28"/>
          <w:szCs w:val="28"/>
        </w:rPr>
        <w:t>Прадера</w:t>
      </w:r>
      <w:proofErr w:type="spellEnd"/>
      <w:r w:rsidRPr="000F3506">
        <w:rPr>
          <w:rFonts w:ascii="Times New Roman" w:hAnsi="Times New Roman" w:cs="Times New Roman"/>
          <w:sz w:val="28"/>
          <w:szCs w:val="28"/>
        </w:rPr>
        <w:t>-Вилли</w:t>
      </w:r>
      <w:r w:rsidR="007D1B1D" w:rsidRPr="007D1B1D">
        <w:t xml:space="preserve"> </w:t>
      </w:r>
      <w:r w:rsidR="007072E8">
        <w:rPr>
          <w:rFonts w:ascii="Times New Roman" w:hAnsi="Times New Roman" w:cs="Times New Roman"/>
          <w:sz w:val="28"/>
          <w:szCs w:val="28"/>
        </w:rPr>
        <w:t xml:space="preserve">(ИНН </w:t>
      </w:r>
      <w:r w:rsidR="007072E8" w:rsidRPr="007072E8">
        <w:rPr>
          <w:rFonts w:ascii="Times New Roman" w:hAnsi="Times New Roman" w:cs="Times New Roman"/>
          <w:sz w:val="28"/>
          <w:szCs w:val="28"/>
        </w:rPr>
        <w:t>5032317722</w:t>
      </w:r>
      <w:r w:rsidR="007072E8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7072E8" w:rsidRPr="007072E8">
        <w:rPr>
          <w:rFonts w:ascii="Times New Roman" w:hAnsi="Times New Roman" w:cs="Times New Roman"/>
          <w:sz w:val="28"/>
          <w:szCs w:val="28"/>
        </w:rPr>
        <w:t>1205000033732</w:t>
      </w:r>
      <w:r w:rsidR="007D1B1D" w:rsidRPr="007D1B1D">
        <w:rPr>
          <w:rFonts w:ascii="Times New Roman" w:hAnsi="Times New Roman" w:cs="Times New Roman"/>
          <w:sz w:val="28"/>
          <w:szCs w:val="28"/>
        </w:rPr>
        <w:t>). Размер гранта в форме субсидии – 1</w:t>
      </w:r>
      <w:r w:rsidR="00F64043">
        <w:rPr>
          <w:rFonts w:ascii="Times New Roman" w:hAnsi="Times New Roman" w:cs="Times New Roman"/>
          <w:sz w:val="28"/>
          <w:szCs w:val="28"/>
        </w:rPr>
        <w:t xml:space="preserve">00 000 (Сто тысяч) рублей </w:t>
      </w:r>
      <w:r w:rsidR="007D1B1D" w:rsidRPr="007D1B1D">
        <w:rPr>
          <w:rFonts w:ascii="Times New Roman" w:hAnsi="Times New Roman" w:cs="Times New Roman"/>
          <w:sz w:val="28"/>
          <w:szCs w:val="28"/>
        </w:rPr>
        <w:t>00 копеек</w:t>
      </w:r>
      <w:r w:rsidR="004B42E2" w:rsidRPr="004B42E2">
        <w:rPr>
          <w:rFonts w:ascii="Times New Roman" w:hAnsi="Times New Roman" w:cs="Times New Roman"/>
          <w:sz w:val="28"/>
          <w:szCs w:val="28"/>
        </w:rPr>
        <w:t>;</w:t>
      </w:r>
    </w:p>
    <w:p w:rsidR="003240AA" w:rsidRPr="000F3506" w:rsidRDefault="000F3506" w:rsidP="000F35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506">
        <w:rPr>
          <w:rFonts w:ascii="Times New Roman" w:hAnsi="Times New Roman" w:cs="Times New Roman"/>
          <w:sz w:val="28"/>
          <w:szCs w:val="28"/>
        </w:rPr>
        <w:t>Автономная некоммерческая организация помощи детям и родителям с безграничными возможностями «Звезда Сириус»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2E8">
        <w:rPr>
          <w:rFonts w:ascii="Times New Roman" w:hAnsi="Times New Roman" w:cs="Times New Roman"/>
          <w:sz w:val="28"/>
          <w:szCs w:val="28"/>
        </w:rPr>
        <w:t xml:space="preserve">(ИНН </w:t>
      </w:r>
      <w:r w:rsidR="007072E8" w:rsidRPr="007072E8">
        <w:rPr>
          <w:rFonts w:ascii="Times New Roman" w:hAnsi="Times New Roman" w:cs="Times New Roman"/>
          <w:sz w:val="28"/>
          <w:szCs w:val="28"/>
        </w:rPr>
        <w:t>5032998870</w:t>
      </w:r>
      <w:r w:rsidR="007072E8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7072E8" w:rsidRPr="007072E8">
        <w:rPr>
          <w:rFonts w:ascii="Times New Roman" w:hAnsi="Times New Roman" w:cs="Times New Roman"/>
          <w:sz w:val="28"/>
          <w:szCs w:val="28"/>
        </w:rPr>
        <w:t>1125000006779</w:t>
      </w:r>
      <w:r w:rsidRPr="000F3506">
        <w:rPr>
          <w:rFonts w:ascii="Times New Roman" w:hAnsi="Times New Roman" w:cs="Times New Roman"/>
          <w:sz w:val="28"/>
          <w:szCs w:val="28"/>
        </w:rPr>
        <w:t>). Размер гранта в форме субсидии – 100 000 (Сто тысяч) рублей 00 копеек;</w:t>
      </w:r>
    </w:p>
    <w:p w:rsidR="00300C48" w:rsidRDefault="00E07EE0" w:rsidP="00E857B0">
      <w:pPr>
        <w:pStyle w:val="a3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4A71" w:rsidRPr="00CC4A71">
        <w:rPr>
          <w:rFonts w:ascii="Times New Roman" w:hAnsi="Times New Roman" w:cs="Times New Roman"/>
          <w:sz w:val="28"/>
          <w:szCs w:val="28"/>
        </w:rPr>
        <w:t>оддержка семьи, материнства</w:t>
      </w:r>
      <w:r w:rsidR="000F3506">
        <w:rPr>
          <w:rFonts w:ascii="Times New Roman" w:hAnsi="Times New Roman" w:cs="Times New Roman"/>
          <w:sz w:val="28"/>
          <w:szCs w:val="28"/>
        </w:rPr>
        <w:t>, отцовства</w:t>
      </w:r>
      <w:r w:rsidR="00CC4A71" w:rsidRPr="00CC4A71">
        <w:rPr>
          <w:rFonts w:ascii="Times New Roman" w:hAnsi="Times New Roman" w:cs="Times New Roman"/>
          <w:sz w:val="28"/>
          <w:szCs w:val="28"/>
        </w:rPr>
        <w:t xml:space="preserve"> и детства</w:t>
      </w:r>
      <w:r w:rsidR="00300C48" w:rsidRPr="00300C48">
        <w:rPr>
          <w:rFonts w:ascii="Times New Roman" w:hAnsi="Times New Roman" w:cs="Times New Roman"/>
          <w:sz w:val="28"/>
          <w:szCs w:val="28"/>
        </w:rPr>
        <w:t>:</w:t>
      </w:r>
    </w:p>
    <w:p w:rsidR="004B42E2" w:rsidRDefault="004B42E2" w:rsidP="0088247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B7E">
        <w:rPr>
          <w:rFonts w:ascii="Times New Roman" w:hAnsi="Times New Roman" w:cs="Times New Roman"/>
          <w:sz w:val="28"/>
          <w:szCs w:val="28"/>
        </w:rPr>
        <w:t>Благотворительный фонд «Не бойся, мы с тобой» (ИНН 5032296568, ОГРН 1185000002395). Размер гранта в форме субсидии – 100 000 (Сто тысяч) рублей 00 копеек;</w:t>
      </w:r>
    </w:p>
    <w:p w:rsidR="000F3506" w:rsidRDefault="000F3506" w:rsidP="0088247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506">
        <w:rPr>
          <w:rFonts w:ascii="Times New Roman" w:hAnsi="Times New Roman" w:cs="Times New Roman"/>
          <w:sz w:val="28"/>
          <w:szCs w:val="28"/>
        </w:rPr>
        <w:t>Автономная некоммерческая организация социально-психологической поддержки и помощи родителям детей с ограниченными возможностями здоровья и детей-инвалидов «Растим»</w:t>
      </w:r>
      <w:r w:rsidR="007072E8">
        <w:rPr>
          <w:rFonts w:ascii="Times New Roman" w:hAnsi="Times New Roman" w:cs="Times New Roman"/>
          <w:sz w:val="28"/>
          <w:szCs w:val="28"/>
        </w:rPr>
        <w:t xml:space="preserve"> (ИНН </w:t>
      </w:r>
      <w:r w:rsidR="007072E8" w:rsidRPr="007072E8">
        <w:rPr>
          <w:rFonts w:ascii="Times New Roman" w:hAnsi="Times New Roman" w:cs="Times New Roman"/>
          <w:sz w:val="28"/>
          <w:szCs w:val="28"/>
        </w:rPr>
        <w:t>5032380202</w:t>
      </w:r>
      <w:r w:rsidR="007072E8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7072E8" w:rsidRPr="007072E8">
        <w:rPr>
          <w:rFonts w:ascii="Times New Roman" w:hAnsi="Times New Roman" w:cs="Times New Roman"/>
          <w:sz w:val="28"/>
          <w:szCs w:val="28"/>
        </w:rPr>
        <w:t>1245000063990</w:t>
      </w:r>
      <w:r w:rsidRPr="000F3506">
        <w:rPr>
          <w:rFonts w:ascii="Times New Roman" w:hAnsi="Times New Roman" w:cs="Times New Roman"/>
          <w:sz w:val="28"/>
          <w:szCs w:val="28"/>
        </w:rPr>
        <w:t>). Размер гранта в форме субсидии – 72 755 (Семьдесят две тысячи семьсот пятьдесят пять) рублей 00 копеек;</w:t>
      </w:r>
    </w:p>
    <w:p w:rsidR="0088247A" w:rsidRPr="0088247A" w:rsidRDefault="000F3506" w:rsidP="0088247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57B0">
        <w:rPr>
          <w:rFonts w:ascii="Times New Roman" w:hAnsi="Times New Roman" w:cs="Times New Roman"/>
          <w:sz w:val="28"/>
          <w:szCs w:val="28"/>
        </w:rPr>
        <w:t xml:space="preserve">) </w:t>
      </w:r>
      <w:r w:rsidR="00E07EE0">
        <w:rPr>
          <w:rFonts w:ascii="Times New Roman" w:hAnsi="Times New Roman" w:cs="Times New Roman"/>
          <w:sz w:val="28"/>
          <w:szCs w:val="28"/>
        </w:rPr>
        <w:t>с</w:t>
      </w:r>
      <w:r w:rsidR="00577380" w:rsidRPr="00577380">
        <w:rPr>
          <w:rFonts w:ascii="Times New Roman" w:hAnsi="Times New Roman" w:cs="Times New Roman"/>
          <w:sz w:val="28"/>
          <w:szCs w:val="28"/>
        </w:rPr>
        <w:t>охранение и популяризация исторического и культурного наследия России</w:t>
      </w:r>
      <w:r w:rsidR="00940A48" w:rsidRPr="00940A48">
        <w:rPr>
          <w:rFonts w:ascii="Times New Roman" w:hAnsi="Times New Roman" w:cs="Times New Roman"/>
          <w:sz w:val="28"/>
          <w:szCs w:val="28"/>
        </w:rPr>
        <w:t>:</w:t>
      </w:r>
    </w:p>
    <w:p w:rsidR="000F3506" w:rsidRDefault="00574ED2" w:rsidP="000F350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ED2">
        <w:rPr>
          <w:rFonts w:ascii="Times New Roman" w:hAnsi="Times New Roman" w:cs="Times New Roman"/>
          <w:sz w:val="28"/>
          <w:szCs w:val="28"/>
        </w:rPr>
        <w:t>Некоммерческая организация «Национальная ассоциация деятелей образования, нау</w:t>
      </w:r>
      <w:r>
        <w:rPr>
          <w:rFonts w:ascii="Times New Roman" w:hAnsi="Times New Roman" w:cs="Times New Roman"/>
          <w:sz w:val="28"/>
          <w:szCs w:val="28"/>
        </w:rPr>
        <w:t>ки, культуры и искусства «НИКА»</w:t>
      </w:r>
      <w:r w:rsidR="00704203" w:rsidRPr="00704203">
        <w:rPr>
          <w:rFonts w:ascii="Times New Roman" w:hAnsi="Times New Roman" w:cs="Times New Roman"/>
          <w:sz w:val="28"/>
          <w:szCs w:val="28"/>
        </w:rPr>
        <w:t xml:space="preserve"> </w:t>
      </w:r>
      <w:r w:rsidR="005D7FB4" w:rsidRPr="005D7FB4">
        <w:rPr>
          <w:rFonts w:ascii="Times New Roman" w:hAnsi="Times New Roman" w:cs="Times New Roman"/>
          <w:sz w:val="28"/>
          <w:szCs w:val="28"/>
        </w:rPr>
        <w:t xml:space="preserve">(ИНН </w:t>
      </w:r>
      <w:r w:rsidRPr="00574ED2">
        <w:rPr>
          <w:rFonts w:ascii="Times New Roman" w:hAnsi="Times New Roman" w:cs="Times New Roman"/>
          <w:sz w:val="28"/>
          <w:szCs w:val="28"/>
        </w:rPr>
        <w:t>5032298999</w:t>
      </w:r>
      <w:r w:rsidR="005D7FB4" w:rsidRPr="005D7FB4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574ED2">
        <w:rPr>
          <w:rFonts w:ascii="Times New Roman" w:hAnsi="Times New Roman" w:cs="Times New Roman"/>
          <w:sz w:val="28"/>
          <w:szCs w:val="28"/>
        </w:rPr>
        <w:t>1185000003792</w:t>
      </w:r>
      <w:r w:rsidR="005D7FB4" w:rsidRPr="005D7FB4">
        <w:rPr>
          <w:rFonts w:ascii="Times New Roman" w:hAnsi="Times New Roman" w:cs="Times New Roman"/>
          <w:sz w:val="28"/>
          <w:szCs w:val="28"/>
        </w:rPr>
        <w:t xml:space="preserve">). </w:t>
      </w:r>
      <w:r w:rsidR="00300C48" w:rsidRPr="00300C48">
        <w:rPr>
          <w:rFonts w:ascii="Times New Roman" w:hAnsi="Times New Roman" w:cs="Times New Roman"/>
          <w:sz w:val="28"/>
          <w:szCs w:val="28"/>
        </w:rPr>
        <w:t xml:space="preserve">Размер гранта в форме субсидии - </w:t>
      </w:r>
      <w:r w:rsidR="009A4EC4" w:rsidRPr="009A4EC4">
        <w:rPr>
          <w:rFonts w:ascii="Times New Roman" w:hAnsi="Times New Roman" w:cs="Times New Roman"/>
          <w:sz w:val="28"/>
          <w:szCs w:val="28"/>
        </w:rPr>
        <w:t>100 000 (Сто тысяч) рублей 00 копеек</w:t>
      </w:r>
      <w:r w:rsidR="00300C48" w:rsidRPr="00300C48">
        <w:rPr>
          <w:rFonts w:ascii="Times New Roman" w:hAnsi="Times New Roman" w:cs="Times New Roman"/>
          <w:sz w:val="28"/>
          <w:szCs w:val="28"/>
        </w:rPr>
        <w:t>;</w:t>
      </w:r>
    </w:p>
    <w:p w:rsidR="000F3506" w:rsidRPr="000F3506" w:rsidRDefault="00E07EE0" w:rsidP="000F3506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F3506" w:rsidRPr="000F3506">
        <w:rPr>
          <w:rFonts w:ascii="Times New Roman" w:hAnsi="Times New Roman" w:cs="Times New Roman"/>
          <w:sz w:val="28"/>
          <w:szCs w:val="28"/>
        </w:rPr>
        <w:t>овышение качества жизни пожилых людей</w:t>
      </w:r>
      <w:r w:rsidR="000F3506">
        <w:rPr>
          <w:rFonts w:ascii="Times New Roman" w:hAnsi="Times New Roman" w:cs="Times New Roman"/>
          <w:sz w:val="28"/>
          <w:szCs w:val="28"/>
        </w:rPr>
        <w:t>:</w:t>
      </w:r>
    </w:p>
    <w:p w:rsidR="00574ED2" w:rsidRDefault="00574ED2" w:rsidP="0088247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ED2">
        <w:rPr>
          <w:rFonts w:ascii="Times New Roman" w:hAnsi="Times New Roman" w:cs="Times New Roman"/>
          <w:sz w:val="28"/>
          <w:szCs w:val="28"/>
        </w:rPr>
        <w:t>Одинцовская районная общественная социально ориентированная организация «Дети войны» помощи старшему поколению (ИНН 5032251824, ОГРН 1165000053350). Размер гранта в форме субсидии - 100 000 (Сто тысяч) рублей 00 копеек;</w:t>
      </w:r>
    </w:p>
    <w:p w:rsidR="00300C48" w:rsidRPr="000F3506" w:rsidRDefault="00E07EE0" w:rsidP="000F3506">
      <w:pPr>
        <w:pStyle w:val="a3"/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uto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F3506" w:rsidRPr="000F3506">
        <w:rPr>
          <w:rFonts w:ascii="Times New Roman" w:hAnsi="Times New Roman" w:cs="Times New Roman"/>
          <w:sz w:val="28"/>
          <w:szCs w:val="28"/>
        </w:rPr>
        <w:t>атриотическое воспитание молодежи</w:t>
      </w:r>
      <w:r w:rsidR="008E70FD" w:rsidRPr="000F3506">
        <w:rPr>
          <w:rFonts w:ascii="Times New Roman" w:hAnsi="Times New Roman" w:cs="Times New Roman"/>
          <w:sz w:val="28"/>
          <w:szCs w:val="28"/>
        </w:rPr>
        <w:t>:</w:t>
      </w:r>
    </w:p>
    <w:p w:rsidR="0088247A" w:rsidRDefault="00300C48" w:rsidP="0088247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47A">
        <w:rPr>
          <w:rFonts w:ascii="Times New Roman" w:hAnsi="Times New Roman" w:cs="Times New Roman"/>
          <w:sz w:val="28"/>
          <w:szCs w:val="28"/>
        </w:rPr>
        <w:t xml:space="preserve"> </w:t>
      </w:r>
      <w:r w:rsidR="000F3506" w:rsidRPr="000F3506">
        <w:rPr>
          <w:rFonts w:ascii="Times New Roman" w:hAnsi="Times New Roman" w:cs="Times New Roman"/>
          <w:sz w:val="28"/>
          <w:szCs w:val="28"/>
        </w:rPr>
        <w:t>Социально ориентированная автономная некоммерческая организация «Центр патриотического воспитания «Память Отечества»</w:t>
      </w:r>
      <w:r w:rsidR="008E591F" w:rsidRPr="008E591F">
        <w:rPr>
          <w:rFonts w:ascii="Times New Roman" w:hAnsi="Times New Roman" w:cs="Times New Roman"/>
          <w:sz w:val="28"/>
          <w:szCs w:val="28"/>
        </w:rPr>
        <w:t xml:space="preserve"> </w:t>
      </w:r>
      <w:r w:rsidR="007072E8">
        <w:rPr>
          <w:rFonts w:ascii="Times New Roman" w:hAnsi="Times New Roman" w:cs="Times New Roman"/>
          <w:sz w:val="28"/>
          <w:szCs w:val="28"/>
        </w:rPr>
        <w:t xml:space="preserve">(ИНН </w:t>
      </w:r>
      <w:r w:rsidR="007072E8" w:rsidRPr="007072E8">
        <w:rPr>
          <w:rFonts w:ascii="Times New Roman" w:hAnsi="Times New Roman" w:cs="Times New Roman"/>
          <w:sz w:val="28"/>
          <w:szCs w:val="28"/>
        </w:rPr>
        <w:t>5032354900</w:t>
      </w:r>
      <w:r w:rsidR="007072E8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7072E8" w:rsidRPr="007072E8">
        <w:rPr>
          <w:rFonts w:ascii="Times New Roman" w:hAnsi="Times New Roman" w:cs="Times New Roman"/>
          <w:sz w:val="28"/>
          <w:szCs w:val="28"/>
        </w:rPr>
        <w:t>1235000026832</w:t>
      </w:r>
      <w:r w:rsidR="00C01E4F">
        <w:rPr>
          <w:rFonts w:ascii="Times New Roman" w:hAnsi="Times New Roman" w:cs="Times New Roman"/>
          <w:sz w:val="28"/>
          <w:szCs w:val="28"/>
        </w:rPr>
        <w:t>)</w:t>
      </w:r>
      <w:r w:rsidR="0088247A">
        <w:rPr>
          <w:rFonts w:ascii="Times New Roman" w:hAnsi="Times New Roman" w:cs="Times New Roman"/>
          <w:sz w:val="28"/>
          <w:szCs w:val="28"/>
        </w:rPr>
        <w:t xml:space="preserve">. </w:t>
      </w:r>
      <w:r w:rsidR="0088247A" w:rsidRPr="0088247A">
        <w:rPr>
          <w:rFonts w:ascii="Times New Roman" w:hAnsi="Times New Roman" w:cs="Times New Roman"/>
          <w:sz w:val="28"/>
          <w:szCs w:val="28"/>
        </w:rPr>
        <w:t>Размер гранта в форме субсидии - 100 000 (Сто тысяч) рублей 00 копеек;</w:t>
      </w:r>
    </w:p>
    <w:p w:rsidR="000F3506" w:rsidRDefault="000F3506" w:rsidP="0088247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506">
        <w:rPr>
          <w:rFonts w:ascii="Times New Roman" w:hAnsi="Times New Roman" w:cs="Times New Roman"/>
          <w:sz w:val="28"/>
          <w:szCs w:val="28"/>
        </w:rPr>
        <w:t>Автономная некоммерческая организация «Центр гуманитарного, культурного и экологического просвещения «Технологии Созидания»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506">
        <w:rPr>
          <w:rFonts w:ascii="Times New Roman" w:hAnsi="Times New Roman" w:cs="Times New Roman"/>
          <w:sz w:val="28"/>
          <w:szCs w:val="28"/>
        </w:rPr>
        <w:t xml:space="preserve">(ИНН </w:t>
      </w:r>
      <w:r w:rsidR="007072E8" w:rsidRPr="007072E8">
        <w:rPr>
          <w:rFonts w:ascii="Times New Roman" w:hAnsi="Times New Roman" w:cs="Times New Roman"/>
          <w:sz w:val="28"/>
          <w:szCs w:val="28"/>
        </w:rPr>
        <w:t>5032311960</w:t>
      </w:r>
      <w:r w:rsidR="007072E8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7072E8" w:rsidRPr="007072E8">
        <w:rPr>
          <w:rFonts w:ascii="Times New Roman" w:hAnsi="Times New Roman" w:cs="Times New Roman"/>
          <w:sz w:val="28"/>
          <w:szCs w:val="28"/>
        </w:rPr>
        <w:t>1195000005090</w:t>
      </w:r>
      <w:r w:rsidRPr="000F3506">
        <w:rPr>
          <w:rFonts w:ascii="Times New Roman" w:hAnsi="Times New Roman" w:cs="Times New Roman"/>
          <w:sz w:val="28"/>
          <w:szCs w:val="28"/>
        </w:rPr>
        <w:t>). Размер гранта в форме субсидии - 100 000 (Сто тысяч) рублей 00 копеек;</w:t>
      </w:r>
    </w:p>
    <w:p w:rsidR="000F3506" w:rsidRDefault="00E07EE0" w:rsidP="000F3506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F3506" w:rsidRPr="000F3506">
        <w:rPr>
          <w:rFonts w:ascii="Times New Roman" w:hAnsi="Times New Roman" w:cs="Times New Roman"/>
          <w:sz w:val="28"/>
          <w:szCs w:val="28"/>
        </w:rPr>
        <w:t xml:space="preserve">оддержка добровольчества и деятельности волонтеров: </w:t>
      </w:r>
    </w:p>
    <w:p w:rsidR="000F3506" w:rsidRPr="002F465E" w:rsidRDefault="000F3506" w:rsidP="002F465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506">
        <w:rPr>
          <w:rFonts w:ascii="Times New Roman" w:hAnsi="Times New Roman" w:cs="Times New Roman"/>
          <w:sz w:val="28"/>
          <w:szCs w:val="28"/>
        </w:rPr>
        <w:t>Региональная общественная организация волонтеров Московской области «ТЫЛ»</w:t>
      </w:r>
      <w:r w:rsidR="002F465E">
        <w:rPr>
          <w:rFonts w:ascii="Times New Roman" w:hAnsi="Times New Roman" w:cs="Times New Roman"/>
          <w:sz w:val="28"/>
          <w:szCs w:val="28"/>
        </w:rPr>
        <w:t xml:space="preserve"> </w:t>
      </w:r>
      <w:r w:rsidR="006E7795">
        <w:rPr>
          <w:rFonts w:ascii="Times New Roman" w:hAnsi="Times New Roman" w:cs="Times New Roman"/>
          <w:sz w:val="28"/>
          <w:szCs w:val="28"/>
        </w:rPr>
        <w:t xml:space="preserve">(ИНН </w:t>
      </w:r>
      <w:r w:rsidR="006E7795" w:rsidRPr="006E7795">
        <w:rPr>
          <w:rFonts w:ascii="Times New Roman" w:hAnsi="Times New Roman" w:cs="Times New Roman"/>
          <w:sz w:val="28"/>
          <w:szCs w:val="28"/>
        </w:rPr>
        <w:t>5032356136</w:t>
      </w:r>
      <w:r w:rsidR="002F465E" w:rsidRPr="002F465E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6E7795" w:rsidRPr="006E7795">
        <w:rPr>
          <w:rFonts w:ascii="Times New Roman" w:hAnsi="Times New Roman" w:cs="Times New Roman"/>
          <w:sz w:val="28"/>
          <w:szCs w:val="28"/>
        </w:rPr>
        <w:t>1235000034323</w:t>
      </w:r>
      <w:r w:rsidR="002F465E" w:rsidRPr="002F465E">
        <w:rPr>
          <w:rFonts w:ascii="Times New Roman" w:hAnsi="Times New Roman" w:cs="Times New Roman"/>
          <w:sz w:val="28"/>
          <w:szCs w:val="28"/>
        </w:rPr>
        <w:t>). Размер гранта в форме субсидии - 100 000 (Сто тысяч) рублей 00 копеек;</w:t>
      </w:r>
    </w:p>
    <w:p w:rsidR="008871D6" w:rsidRDefault="000F3506" w:rsidP="00E227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A3E04">
        <w:rPr>
          <w:rFonts w:ascii="Times New Roman" w:hAnsi="Times New Roman" w:cs="Times New Roman"/>
          <w:sz w:val="28"/>
          <w:szCs w:val="28"/>
        </w:rPr>
        <w:t>)</w:t>
      </w:r>
      <w:r w:rsidR="00E22700">
        <w:rPr>
          <w:rFonts w:ascii="Times New Roman" w:hAnsi="Times New Roman" w:cs="Times New Roman"/>
          <w:sz w:val="28"/>
          <w:szCs w:val="28"/>
        </w:rPr>
        <w:t xml:space="preserve"> </w:t>
      </w:r>
      <w:r w:rsidR="00E07EE0">
        <w:rPr>
          <w:rFonts w:ascii="Times New Roman" w:hAnsi="Times New Roman" w:cs="Times New Roman"/>
          <w:sz w:val="28"/>
          <w:szCs w:val="28"/>
        </w:rPr>
        <w:t>о</w:t>
      </w:r>
      <w:r w:rsidR="00884F84" w:rsidRPr="00884F84">
        <w:rPr>
          <w:rFonts w:ascii="Times New Roman" w:hAnsi="Times New Roman" w:cs="Times New Roman"/>
          <w:sz w:val="28"/>
          <w:szCs w:val="28"/>
        </w:rPr>
        <w:t>существление проектов в области образования, искусства, культуры</w:t>
      </w:r>
      <w:r w:rsidR="00E22700">
        <w:rPr>
          <w:rFonts w:ascii="Times New Roman" w:hAnsi="Times New Roman" w:cs="Times New Roman"/>
          <w:sz w:val="28"/>
          <w:szCs w:val="28"/>
        </w:rPr>
        <w:t>:</w:t>
      </w:r>
    </w:p>
    <w:p w:rsidR="00E22700" w:rsidRDefault="002F465E" w:rsidP="00E227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65E">
        <w:rPr>
          <w:rFonts w:ascii="Times New Roman" w:hAnsi="Times New Roman" w:cs="Times New Roman"/>
          <w:sz w:val="28"/>
          <w:szCs w:val="28"/>
        </w:rPr>
        <w:t>Московская областная общественная организация - Танцевально-спортивный центр «</w:t>
      </w:r>
      <w:proofErr w:type="spellStart"/>
      <w:r w:rsidRPr="002F465E">
        <w:rPr>
          <w:rFonts w:ascii="Times New Roman" w:hAnsi="Times New Roman" w:cs="Times New Roman"/>
          <w:sz w:val="28"/>
          <w:szCs w:val="28"/>
        </w:rPr>
        <w:t>ТимПарк</w:t>
      </w:r>
      <w:proofErr w:type="spellEnd"/>
      <w:r w:rsidRPr="002F465E">
        <w:rPr>
          <w:rFonts w:ascii="Times New Roman" w:hAnsi="Times New Roman" w:cs="Times New Roman"/>
          <w:sz w:val="28"/>
          <w:szCs w:val="28"/>
        </w:rPr>
        <w:t xml:space="preserve">» </w:t>
      </w:r>
      <w:r w:rsidR="006E7795">
        <w:rPr>
          <w:rFonts w:ascii="Times New Roman" w:hAnsi="Times New Roman" w:cs="Times New Roman"/>
          <w:sz w:val="28"/>
          <w:szCs w:val="28"/>
        </w:rPr>
        <w:t xml:space="preserve">(ИНН </w:t>
      </w:r>
      <w:r w:rsidR="006E7795" w:rsidRPr="006E7795">
        <w:rPr>
          <w:rFonts w:ascii="Times New Roman" w:hAnsi="Times New Roman" w:cs="Times New Roman"/>
          <w:sz w:val="28"/>
          <w:szCs w:val="28"/>
        </w:rPr>
        <w:t>5032313573</w:t>
      </w:r>
      <w:r w:rsidR="006E7795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6E7795" w:rsidRPr="006E7795">
        <w:rPr>
          <w:rFonts w:ascii="Times New Roman" w:hAnsi="Times New Roman" w:cs="Times New Roman"/>
          <w:sz w:val="28"/>
          <w:szCs w:val="28"/>
        </w:rPr>
        <w:t>1195000006046</w:t>
      </w:r>
      <w:r w:rsidR="00024AAC" w:rsidRPr="00024AAC">
        <w:rPr>
          <w:rFonts w:ascii="Times New Roman" w:hAnsi="Times New Roman" w:cs="Times New Roman"/>
          <w:sz w:val="28"/>
          <w:szCs w:val="28"/>
        </w:rPr>
        <w:t>).</w:t>
      </w:r>
      <w:r w:rsidR="00024AAC">
        <w:rPr>
          <w:rFonts w:ascii="Times New Roman" w:hAnsi="Times New Roman" w:cs="Times New Roman"/>
          <w:sz w:val="28"/>
          <w:szCs w:val="28"/>
        </w:rPr>
        <w:t xml:space="preserve"> </w:t>
      </w:r>
      <w:r w:rsidR="00024AAC" w:rsidRPr="00024AAC">
        <w:rPr>
          <w:rFonts w:ascii="Times New Roman" w:hAnsi="Times New Roman" w:cs="Times New Roman"/>
          <w:sz w:val="28"/>
          <w:szCs w:val="28"/>
        </w:rPr>
        <w:t xml:space="preserve">Размер гранта </w:t>
      </w:r>
      <w:r>
        <w:rPr>
          <w:rFonts w:ascii="Times New Roman" w:hAnsi="Times New Roman" w:cs="Times New Roman"/>
          <w:sz w:val="28"/>
          <w:szCs w:val="28"/>
        </w:rPr>
        <w:t xml:space="preserve">в форме субсидии - </w:t>
      </w:r>
      <w:r w:rsidR="00024AAC" w:rsidRPr="00024AAC">
        <w:rPr>
          <w:rFonts w:ascii="Times New Roman" w:hAnsi="Times New Roman" w:cs="Times New Roman"/>
          <w:sz w:val="28"/>
          <w:szCs w:val="28"/>
        </w:rPr>
        <w:t>100 0</w:t>
      </w:r>
      <w:r w:rsidR="00D43FFD">
        <w:rPr>
          <w:rFonts w:ascii="Times New Roman" w:hAnsi="Times New Roman" w:cs="Times New Roman"/>
          <w:sz w:val="28"/>
          <w:szCs w:val="28"/>
        </w:rPr>
        <w:t>00 (Сто тысяч) рублей 00 копеек.</w:t>
      </w:r>
    </w:p>
    <w:p w:rsidR="007B2212" w:rsidRDefault="007B2212" w:rsidP="00E227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06E7" w:rsidRPr="00932CE5" w:rsidRDefault="00FD06E7" w:rsidP="00363045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1276"/>
        </w:tabs>
        <w:spacing w:after="24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9F4">
        <w:rPr>
          <w:rFonts w:ascii="Times New Roman" w:hAnsi="Times New Roman" w:cs="Times New Roman"/>
          <w:sz w:val="28"/>
          <w:szCs w:val="28"/>
        </w:rPr>
        <w:lastRenderedPageBreak/>
        <w:t>Опубликовать насто</w:t>
      </w:r>
      <w:r w:rsidR="00F64043">
        <w:rPr>
          <w:rFonts w:ascii="Times New Roman" w:hAnsi="Times New Roman" w:cs="Times New Roman"/>
          <w:sz w:val="28"/>
          <w:szCs w:val="28"/>
        </w:rPr>
        <w:t>ящее постановление в официальном средстве</w:t>
      </w:r>
      <w:r w:rsidRPr="007039F4">
        <w:rPr>
          <w:rFonts w:ascii="Times New Roman" w:hAnsi="Times New Roman" w:cs="Times New Roman"/>
          <w:sz w:val="28"/>
          <w:szCs w:val="28"/>
        </w:rPr>
        <w:t xml:space="preserve"> массовой информации Одинцовского </w:t>
      </w:r>
      <w:r w:rsidR="00AA284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039F4">
        <w:rPr>
          <w:rFonts w:ascii="Times New Roman" w:hAnsi="Times New Roman" w:cs="Times New Roman"/>
          <w:sz w:val="28"/>
          <w:szCs w:val="28"/>
        </w:rPr>
        <w:t xml:space="preserve"> Московской области и на официальном сайте Одинцовского </w:t>
      </w:r>
      <w:r w:rsidR="00AA284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A2846" w:rsidRPr="00703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Московской о</w:t>
      </w:r>
      <w:r w:rsidRPr="007039F4">
        <w:rPr>
          <w:rFonts w:ascii="Times New Roman" w:hAnsi="Times New Roman" w:cs="Times New Roman"/>
          <w:sz w:val="28"/>
          <w:szCs w:val="28"/>
        </w:rPr>
        <w:t>бласти</w:t>
      </w:r>
      <w:r w:rsidR="00F64043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7039F4">
        <w:rPr>
          <w:rFonts w:ascii="Times New Roman" w:hAnsi="Times New Roman" w:cs="Times New Roman"/>
          <w:sz w:val="28"/>
          <w:szCs w:val="28"/>
        </w:rPr>
        <w:t>.</w:t>
      </w:r>
    </w:p>
    <w:p w:rsidR="00FD06E7" w:rsidRPr="00932CE5" w:rsidRDefault="00FD06E7" w:rsidP="00932CE5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9F4">
        <w:rPr>
          <w:rFonts w:ascii="Times New Roman" w:hAnsi="Times New Roman" w:cs="Times New Roman"/>
          <w:sz w:val="28"/>
          <w:szCs w:val="28"/>
        </w:rPr>
        <w:t>Настоящее пос</w:t>
      </w:r>
      <w:r w:rsidR="00384068">
        <w:rPr>
          <w:rFonts w:ascii="Times New Roman" w:hAnsi="Times New Roman" w:cs="Times New Roman"/>
          <w:sz w:val="28"/>
          <w:szCs w:val="28"/>
        </w:rPr>
        <w:t>тановление вступает в силу со дня</w:t>
      </w:r>
      <w:r w:rsidRPr="007039F4">
        <w:rPr>
          <w:rFonts w:ascii="Times New Roman" w:hAnsi="Times New Roman" w:cs="Times New Roman"/>
          <w:sz w:val="28"/>
          <w:szCs w:val="28"/>
        </w:rPr>
        <w:t xml:space="preserve"> его </w:t>
      </w:r>
      <w:r w:rsidR="00922E34">
        <w:rPr>
          <w:rFonts w:ascii="Times New Roman" w:hAnsi="Times New Roman" w:cs="Times New Roman"/>
          <w:sz w:val="28"/>
          <w:szCs w:val="28"/>
        </w:rPr>
        <w:t>подписания</w:t>
      </w:r>
      <w:r w:rsidRPr="007039F4">
        <w:rPr>
          <w:rFonts w:ascii="Times New Roman" w:hAnsi="Times New Roman" w:cs="Times New Roman"/>
          <w:sz w:val="28"/>
          <w:szCs w:val="28"/>
        </w:rPr>
        <w:t>.</w:t>
      </w:r>
    </w:p>
    <w:p w:rsidR="00FD06E7" w:rsidRPr="007039F4" w:rsidRDefault="00FD06E7" w:rsidP="00FD06E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993"/>
        </w:tabs>
        <w:spacing w:before="120"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9F4">
        <w:rPr>
          <w:rFonts w:ascii="Times New Roman" w:hAnsi="Times New Roman" w:cs="Times New Roman"/>
          <w:sz w:val="28"/>
          <w:szCs w:val="28"/>
        </w:rPr>
        <w:t xml:space="preserve"> Контроль за </w:t>
      </w:r>
      <w:r w:rsidR="00F64043">
        <w:rPr>
          <w:rFonts w:ascii="Times New Roman" w:hAnsi="Times New Roman" w:cs="Times New Roman"/>
          <w:sz w:val="28"/>
          <w:szCs w:val="28"/>
        </w:rPr>
        <w:t>выполнением</w:t>
      </w:r>
      <w:r w:rsidRPr="007039F4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</w:t>
      </w:r>
      <w:r w:rsidR="00AA2846">
        <w:rPr>
          <w:rFonts w:ascii="Times New Roman" w:hAnsi="Times New Roman" w:cs="Times New Roman"/>
          <w:sz w:val="28"/>
          <w:szCs w:val="28"/>
        </w:rPr>
        <w:t>Главы</w:t>
      </w:r>
      <w:r w:rsidRPr="007039F4">
        <w:rPr>
          <w:rFonts w:ascii="Times New Roman" w:hAnsi="Times New Roman" w:cs="Times New Roman"/>
          <w:sz w:val="28"/>
          <w:szCs w:val="28"/>
        </w:rPr>
        <w:t xml:space="preserve"> Одинцовского </w:t>
      </w:r>
      <w:r w:rsidR="00C84F7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D0748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574ED2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C84F72">
        <w:rPr>
          <w:rFonts w:ascii="Times New Roman" w:hAnsi="Times New Roman" w:cs="Times New Roman"/>
          <w:sz w:val="28"/>
          <w:szCs w:val="28"/>
        </w:rPr>
        <w:t>Неретина</w:t>
      </w:r>
      <w:proofErr w:type="spellEnd"/>
      <w:r w:rsidR="00C84F72">
        <w:rPr>
          <w:rFonts w:ascii="Times New Roman" w:hAnsi="Times New Roman" w:cs="Times New Roman"/>
          <w:sz w:val="28"/>
          <w:szCs w:val="28"/>
        </w:rPr>
        <w:t xml:space="preserve"> Р.</w:t>
      </w:r>
      <w:r w:rsidRPr="007039F4">
        <w:rPr>
          <w:rFonts w:ascii="Times New Roman" w:hAnsi="Times New Roman" w:cs="Times New Roman"/>
          <w:sz w:val="28"/>
          <w:szCs w:val="28"/>
        </w:rPr>
        <w:t>В.</w:t>
      </w:r>
    </w:p>
    <w:p w:rsidR="00FD06E7" w:rsidRPr="007039F4" w:rsidRDefault="00FD06E7" w:rsidP="00FD0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6E7" w:rsidRPr="007039F4" w:rsidRDefault="00FD06E7" w:rsidP="00FD0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7E9" w:rsidRDefault="00C84F72" w:rsidP="00FD0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F72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C84F72">
        <w:rPr>
          <w:rFonts w:ascii="Times New Roman" w:hAnsi="Times New Roman" w:cs="Times New Roman"/>
          <w:sz w:val="28"/>
          <w:szCs w:val="28"/>
        </w:rPr>
        <w:tab/>
      </w:r>
      <w:r w:rsidRPr="00C84F72">
        <w:rPr>
          <w:rFonts w:ascii="Times New Roman" w:hAnsi="Times New Roman" w:cs="Times New Roman"/>
          <w:sz w:val="28"/>
          <w:szCs w:val="28"/>
        </w:rPr>
        <w:tab/>
      </w:r>
      <w:r w:rsidRPr="00C84F72">
        <w:rPr>
          <w:rFonts w:ascii="Times New Roman" w:hAnsi="Times New Roman" w:cs="Times New Roman"/>
          <w:sz w:val="28"/>
          <w:szCs w:val="28"/>
        </w:rPr>
        <w:tab/>
      </w:r>
      <w:r w:rsidRPr="00C84F7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C84F72">
        <w:rPr>
          <w:rFonts w:ascii="Times New Roman" w:hAnsi="Times New Roman" w:cs="Times New Roman"/>
          <w:sz w:val="28"/>
          <w:szCs w:val="28"/>
        </w:rPr>
        <w:tab/>
      </w:r>
      <w:r w:rsidR="00250218">
        <w:rPr>
          <w:rFonts w:ascii="Times New Roman" w:hAnsi="Times New Roman" w:cs="Times New Roman"/>
          <w:sz w:val="28"/>
          <w:szCs w:val="28"/>
        </w:rPr>
        <w:t xml:space="preserve"> </w:t>
      </w:r>
      <w:r w:rsidR="00884F84">
        <w:rPr>
          <w:rFonts w:ascii="Times New Roman" w:hAnsi="Times New Roman" w:cs="Times New Roman"/>
          <w:sz w:val="28"/>
          <w:szCs w:val="28"/>
        </w:rPr>
        <w:t xml:space="preserve">     </w:t>
      </w:r>
      <w:r w:rsidR="00C259A7">
        <w:rPr>
          <w:rFonts w:ascii="Times New Roman" w:hAnsi="Times New Roman" w:cs="Times New Roman"/>
          <w:sz w:val="28"/>
          <w:szCs w:val="28"/>
        </w:rPr>
        <w:t xml:space="preserve"> </w:t>
      </w:r>
      <w:r w:rsidR="003240AA">
        <w:rPr>
          <w:rFonts w:ascii="Times New Roman" w:hAnsi="Times New Roman" w:cs="Times New Roman"/>
          <w:sz w:val="28"/>
          <w:szCs w:val="28"/>
        </w:rPr>
        <w:t xml:space="preserve">    </w:t>
      </w:r>
      <w:r w:rsidR="00C259A7">
        <w:rPr>
          <w:rFonts w:ascii="Times New Roman" w:hAnsi="Times New Roman" w:cs="Times New Roman"/>
          <w:sz w:val="28"/>
          <w:szCs w:val="28"/>
        </w:rPr>
        <w:t xml:space="preserve">  </w:t>
      </w:r>
      <w:r w:rsidRPr="00C84F72">
        <w:rPr>
          <w:rFonts w:ascii="Times New Roman" w:hAnsi="Times New Roman" w:cs="Times New Roman"/>
          <w:sz w:val="28"/>
          <w:szCs w:val="28"/>
        </w:rPr>
        <w:t>А.Р. Иванов</w:t>
      </w:r>
    </w:p>
    <w:p w:rsidR="006F57E9" w:rsidRDefault="006F57E9" w:rsidP="00FD0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F84" w:rsidRDefault="00420A8C" w:rsidP="006E0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8D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884F84" w:rsidRDefault="00884F84" w:rsidP="00FD0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F84" w:rsidRDefault="00884F84" w:rsidP="00FD0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F84" w:rsidRDefault="00884F84" w:rsidP="00FD0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F84" w:rsidRDefault="00884F84" w:rsidP="00FD0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F84" w:rsidRDefault="00884F84" w:rsidP="00FD0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F84" w:rsidRDefault="00884F84" w:rsidP="00FD0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F84" w:rsidRDefault="00884F84" w:rsidP="00FD0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1ED" w:rsidRDefault="00B041ED" w:rsidP="00C84F72"/>
    <w:sectPr w:rsidR="00B041ED" w:rsidSect="00FE7D21">
      <w:pgSz w:w="11900" w:h="16840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B47"/>
    <w:multiLevelType w:val="hybridMultilevel"/>
    <w:tmpl w:val="16F87022"/>
    <w:lvl w:ilvl="0" w:tplc="4CB2D6C0">
      <w:start w:val="2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A841B20"/>
    <w:multiLevelType w:val="hybridMultilevel"/>
    <w:tmpl w:val="8B56E4E6"/>
    <w:lvl w:ilvl="0" w:tplc="3D1E38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811D02"/>
    <w:multiLevelType w:val="hybridMultilevel"/>
    <w:tmpl w:val="AAD8A978"/>
    <w:lvl w:ilvl="0" w:tplc="29483DC8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B711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390F94"/>
    <w:multiLevelType w:val="hybridMultilevel"/>
    <w:tmpl w:val="E66C721E"/>
    <w:lvl w:ilvl="0" w:tplc="F9A83176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D307E9"/>
    <w:multiLevelType w:val="multilevel"/>
    <w:tmpl w:val="333CFE2A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 w15:restartNumberingAfterBreak="0">
    <w:nsid w:val="4A060E3E"/>
    <w:multiLevelType w:val="hybridMultilevel"/>
    <w:tmpl w:val="8744D33A"/>
    <w:lvl w:ilvl="0" w:tplc="9BE2A312">
      <w:start w:val="4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50187885"/>
    <w:multiLevelType w:val="hybridMultilevel"/>
    <w:tmpl w:val="C2CEDD5A"/>
    <w:lvl w:ilvl="0" w:tplc="546072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C1C2195"/>
    <w:multiLevelType w:val="multilevel"/>
    <w:tmpl w:val="1D4657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96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E7"/>
    <w:rsid w:val="00021543"/>
    <w:rsid w:val="00024AAC"/>
    <w:rsid w:val="000E7F80"/>
    <w:rsid w:val="000F3506"/>
    <w:rsid w:val="00104783"/>
    <w:rsid w:val="00152FB1"/>
    <w:rsid w:val="00160D05"/>
    <w:rsid w:val="00171640"/>
    <w:rsid w:val="00173F94"/>
    <w:rsid w:val="00250218"/>
    <w:rsid w:val="002614FF"/>
    <w:rsid w:val="002E4876"/>
    <w:rsid w:val="002F465E"/>
    <w:rsid w:val="00300C48"/>
    <w:rsid w:val="003240AA"/>
    <w:rsid w:val="00361053"/>
    <w:rsid w:val="00363045"/>
    <w:rsid w:val="003827D8"/>
    <w:rsid w:val="00384068"/>
    <w:rsid w:val="00420A8C"/>
    <w:rsid w:val="004B42E2"/>
    <w:rsid w:val="00500A14"/>
    <w:rsid w:val="005047EF"/>
    <w:rsid w:val="00541B7E"/>
    <w:rsid w:val="00574ED2"/>
    <w:rsid w:val="00577380"/>
    <w:rsid w:val="005813AD"/>
    <w:rsid w:val="005A56FA"/>
    <w:rsid w:val="005D7FB4"/>
    <w:rsid w:val="005E1A70"/>
    <w:rsid w:val="006B68F2"/>
    <w:rsid w:val="006E066D"/>
    <w:rsid w:val="006E3C16"/>
    <w:rsid w:val="006E7795"/>
    <w:rsid w:val="006F57E9"/>
    <w:rsid w:val="00704203"/>
    <w:rsid w:val="007072E8"/>
    <w:rsid w:val="00710C11"/>
    <w:rsid w:val="00746BFB"/>
    <w:rsid w:val="00771411"/>
    <w:rsid w:val="0079436E"/>
    <w:rsid w:val="007A7F93"/>
    <w:rsid w:val="007B2212"/>
    <w:rsid w:val="007D1B1D"/>
    <w:rsid w:val="007E7D55"/>
    <w:rsid w:val="007F541B"/>
    <w:rsid w:val="00865339"/>
    <w:rsid w:val="00874D89"/>
    <w:rsid w:val="0088247A"/>
    <w:rsid w:val="00884F84"/>
    <w:rsid w:val="008871D6"/>
    <w:rsid w:val="008A5E33"/>
    <w:rsid w:val="008B0F24"/>
    <w:rsid w:val="008E591F"/>
    <w:rsid w:val="008E70FD"/>
    <w:rsid w:val="00922E34"/>
    <w:rsid w:val="00932CE5"/>
    <w:rsid w:val="00940A48"/>
    <w:rsid w:val="00956EBE"/>
    <w:rsid w:val="00982597"/>
    <w:rsid w:val="00983C06"/>
    <w:rsid w:val="009873D2"/>
    <w:rsid w:val="009A4EC4"/>
    <w:rsid w:val="00A764BE"/>
    <w:rsid w:val="00AA2846"/>
    <w:rsid w:val="00AB3841"/>
    <w:rsid w:val="00AC3616"/>
    <w:rsid w:val="00AD6E47"/>
    <w:rsid w:val="00B041ED"/>
    <w:rsid w:val="00B14DC0"/>
    <w:rsid w:val="00B92443"/>
    <w:rsid w:val="00BD0748"/>
    <w:rsid w:val="00C01E4F"/>
    <w:rsid w:val="00C15297"/>
    <w:rsid w:val="00C259A7"/>
    <w:rsid w:val="00C84F72"/>
    <w:rsid w:val="00CB1C66"/>
    <w:rsid w:val="00CB62D4"/>
    <w:rsid w:val="00CC4A71"/>
    <w:rsid w:val="00CC62BE"/>
    <w:rsid w:val="00CD28D3"/>
    <w:rsid w:val="00D35B1A"/>
    <w:rsid w:val="00D43FFD"/>
    <w:rsid w:val="00DA3E04"/>
    <w:rsid w:val="00DB7393"/>
    <w:rsid w:val="00DE65B1"/>
    <w:rsid w:val="00E07EE0"/>
    <w:rsid w:val="00E22700"/>
    <w:rsid w:val="00E857B0"/>
    <w:rsid w:val="00F02A36"/>
    <w:rsid w:val="00F07D5C"/>
    <w:rsid w:val="00F64043"/>
    <w:rsid w:val="00FD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9575"/>
  <w15:docId w15:val="{B5F4EDF4-F1A7-41F1-A31A-CFF51784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6E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D06E7"/>
    <w:pPr>
      <w:spacing w:after="0" w:line="240" w:lineRule="auto"/>
      <w:jc w:val="center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D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1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Татьяна Владимировна</dc:creator>
  <cp:lastModifiedBy>Лукьянова Татьяна Владимировна</cp:lastModifiedBy>
  <cp:revision>47</cp:revision>
  <cp:lastPrinted>2025-07-30T06:42:00Z</cp:lastPrinted>
  <dcterms:created xsi:type="dcterms:W3CDTF">2017-07-20T07:44:00Z</dcterms:created>
  <dcterms:modified xsi:type="dcterms:W3CDTF">2025-08-01T10:17:00Z</dcterms:modified>
</cp:coreProperties>
</file>